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F9" w:rsidRPr="00D20175" w:rsidRDefault="0002019B" w:rsidP="0002019B"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D2017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International Finance (All Formulas / Notes)</w:t>
      </w:r>
    </w:p>
    <w:p w:rsidR="0002019B" w:rsidRDefault="0002019B" w:rsidP="0002019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019B" w:rsidRDefault="0002019B" w:rsidP="0002019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019B">
        <w:rPr>
          <w:rFonts w:ascii="Times New Roman" w:hAnsi="Times New Roman" w:cs="Times New Roman"/>
          <w:sz w:val="24"/>
          <w:szCs w:val="24"/>
          <w:u w:val="single"/>
        </w:rPr>
        <w:t>Inverse Formula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2019B" w:rsidRDefault="0002019B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USD/GBP</w:t>
      </w:r>
      <w:r w:rsidRPr="0002019B">
        <w:rPr>
          <w:rFonts w:ascii="Times New Roman" w:hAnsi="Times New Roman" w:cs="Times New Roman"/>
          <w:sz w:val="24"/>
          <w:szCs w:val="24"/>
          <w:vertAlign w:val="subscript"/>
        </w:rPr>
        <w:t>bid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02019B">
        <w:rPr>
          <w:rFonts w:ascii="Times New Roman" w:hAnsi="Times New Roman" w:cs="Times New Roman"/>
          <w:position w:val="-30"/>
          <w:sz w:val="24"/>
          <w:szCs w:val="24"/>
        </w:rPr>
        <w:object w:dxaOrig="13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3pt;height:33.95pt" o:ole="">
            <v:imagedata r:id="rId7" o:title=""/>
          </v:shape>
          <o:OLEObject Type="Embed" ProgID="Equation.3" ShapeID="_x0000_i1025" DrawAspect="Content" ObjectID="_1362685196" r:id="rId8"/>
        </w:object>
      </w:r>
    </w:p>
    <w:p w:rsidR="0002019B" w:rsidRDefault="0002019B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USD/GBP</w:t>
      </w:r>
      <w:r w:rsidRPr="008244FA">
        <w:rPr>
          <w:rFonts w:ascii="Times New Roman" w:hAnsi="Times New Roman" w:cs="Times New Roman"/>
          <w:sz w:val="24"/>
          <w:szCs w:val="24"/>
          <w:vertAlign w:val="subscript"/>
        </w:rPr>
        <w:t>ask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02019B">
        <w:rPr>
          <w:rFonts w:ascii="Times New Roman" w:hAnsi="Times New Roman" w:cs="Times New Roman"/>
          <w:position w:val="-30"/>
          <w:sz w:val="24"/>
          <w:szCs w:val="24"/>
        </w:rPr>
        <w:object w:dxaOrig="1380" w:dyaOrig="680">
          <v:shape id="_x0000_i1026" type="#_x0000_t75" style="width:69.3pt;height:33.95pt" o:ole="">
            <v:imagedata r:id="rId9" o:title=""/>
          </v:shape>
          <o:OLEObject Type="Embed" ProgID="Equation.3" ShapeID="_x0000_i1026" DrawAspect="Content" ObjectID="_1362685197" r:id="rId10"/>
        </w:object>
      </w:r>
    </w:p>
    <w:p w:rsidR="0002019B" w:rsidRDefault="0002019B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2019B" w:rsidRDefault="0002019B" w:rsidP="0002019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Spread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="008244FA" w:rsidRPr="0002019B">
        <w:rPr>
          <w:rFonts w:ascii="Times New Roman" w:hAnsi="Times New Roman" w:cs="Times New Roman"/>
          <w:position w:val="-30"/>
          <w:sz w:val="24"/>
          <w:szCs w:val="24"/>
        </w:rPr>
        <w:object w:dxaOrig="1600" w:dyaOrig="680">
          <v:shape id="_x0000_i1027" type="#_x0000_t75" style="width:80.15pt;height:33.95pt" o:ole="">
            <v:imagedata r:id="rId11" o:title=""/>
          </v:shape>
          <o:OLEObject Type="Embed" ProgID="Equation.3" ShapeID="_x0000_i1027" DrawAspect="Content" ObjectID="_1362685198" r:id="rId12"/>
        </w:object>
      </w:r>
    </w:p>
    <w:p w:rsidR="0002019B" w:rsidRDefault="0002019B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="008244FA" w:rsidRPr="0002019B">
        <w:rPr>
          <w:rFonts w:ascii="Times New Roman" w:hAnsi="Times New Roman" w:cs="Times New Roman"/>
          <w:position w:val="-54"/>
          <w:sz w:val="24"/>
          <w:szCs w:val="24"/>
        </w:rPr>
        <w:object w:dxaOrig="1600" w:dyaOrig="920">
          <v:shape id="_x0000_i1028" type="#_x0000_t75" style="width:80.15pt;height:46.2pt" o:ole="">
            <v:imagedata r:id="rId13" o:title=""/>
          </v:shape>
          <o:OLEObject Type="Embed" ProgID="Equation.3" ShapeID="_x0000_i1028" DrawAspect="Content" ObjectID="_1362685199" r:id="rId14"/>
        </w:object>
      </w:r>
    </w:p>
    <w:p w:rsidR="008244FA" w:rsidRDefault="008244FA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02019B">
        <w:rPr>
          <w:rFonts w:ascii="Times New Roman" w:hAnsi="Times New Roman" w:cs="Times New Roman"/>
          <w:position w:val="-30"/>
          <w:sz w:val="24"/>
          <w:szCs w:val="24"/>
        </w:rPr>
        <w:object w:dxaOrig="1600" w:dyaOrig="680">
          <v:shape id="_x0000_i1029" type="#_x0000_t75" style="width:80.15pt;height:33.95pt" o:ole="">
            <v:imagedata r:id="rId15" o:title=""/>
          </v:shape>
          <o:OLEObject Type="Embed" ProgID="Equation.3" ShapeID="_x0000_i1029" DrawAspect="Content" ObjectID="_1362685200" r:id="rId16"/>
        </w:object>
      </w:r>
    </w:p>
    <w:p w:rsidR="008244FA" w:rsidRDefault="008244FA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02019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4FA" w:rsidRDefault="008244FA" w:rsidP="008244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USD/GBP</w:t>
      </w:r>
      <w:r w:rsidRPr="008244FA">
        <w:rPr>
          <w:rFonts w:ascii="Times New Roman" w:hAnsi="Times New Roman" w:cs="Times New Roman"/>
          <w:sz w:val="24"/>
          <w:szCs w:val="24"/>
          <w:vertAlign w:val="subscript"/>
        </w:rPr>
        <w:t>bid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8244FA">
        <w:rPr>
          <w:rFonts w:ascii="Times New Roman" w:hAnsi="Times New Roman" w:cs="Times New Roman"/>
          <w:position w:val="-24"/>
          <w:sz w:val="24"/>
          <w:szCs w:val="24"/>
        </w:rPr>
        <w:object w:dxaOrig="2280" w:dyaOrig="620">
          <v:shape id="_x0000_i1030" type="#_x0000_t75" style="width:114.1pt;height:31.25pt" o:ole="">
            <v:imagedata r:id="rId17" o:title=""/>
          </v:shape>
          <o:OLEObject Type="Embed" ProgID="Equation.3" ShapeID="_x0000_i1030" DrawAspect="Content" ObjectID="_1362685201" r:id="rId18"/>
        </w:object>
      </w:r>
    </w:p>
    <w:p w:rsidR="008244FA" w:rsidRDefault="008244F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USD/GBP</w:t>
      </w:r>
      <w:r w:rsidRPr="008244FA">
        <w:rPr>
          <w:rFonts w:ascii="Times New Roman" w:hAnsi="Times New Roman" w:cs="Times New Roman"/>
          <w:sz w:val="24"/>
          <w:szCs w:val="24"/>
          <w:vertAlign w:val="subscript"/>
        </w:rPr>
        <w:t>ask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8244FA">
        <w:rPr>
          <w:rFonts w:ascii="Times New Roman" w:hAnsi="Times New Roman" w:cs="Times New Roman"/>
          <w:position w:val="-24"/>
          <w:sz w:val="24"/>
          <w:szCs w:val="24"/>
        </w:rPr>
        <w:object w:dxaOrig="2299" w:dyaOrig="620">
          <v:shape id="_x0000_i1031" type="#_x0000_t75" style="width:114.8pt;height:31.25pt" o:ole="">
            <v:imagedata r:id="rId19" o:title=""/>
          </v:shape>
          <o:OLEObject Type="Embed" ProgID="Equation.3" ShapeID="_x0000_i1031" DrawAspect="Content" ObjectID="_1362685202" r:id="rId20"/>
        </w:object>
      </w:r>
    </w:p>
    <w:p w:rsidR="008244FA" w:rsidRDefault="008244F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4FA" w:rsidRDefault="008244FA" w:rsidP="008244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 point/3 point Arbitrage</w:t>
      </w:r>
    </w:p>
    <w:p w:rsidR="008244FA" w:rsidRDefault="008244F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capital be 1 million BC.</w:t>
      </w:r>
    </w:p>
    <w:p w:rsidR="008244FA" w:rsidRDefault="008244F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019B">
        <w:rPr>
          <w:rFonts w:ascii="Times New Roman" w:hAnsi="Times New Roman" w:cs="Times New Roman"/>
          <w:position w:val="-30"/>
          <w:sz w:val="24"/>
          <w:szCs w:val="24"/>
        </w:rPr>
        <w:object w:dxaOrig="6720" w:dyaOrig="680">
          <v:shape id="_x0000_i1032" type="#_x0000_t75" style="width:336.25pt;height:33.95pt" o:ole="">
            <v:imagedata r:id="rId21" o:title=""/>
          </v:shape>
          <o:OLEObject Type="Embed" ProgID="Equation.3" ShapeID="_x0000_i1032" DrawAspect="Content" ObjectID="_1362685203" r:id="rId22"/>
        </w:object>
      </w:r>
    </w:p>
    <w:p w:rsidR="008244FA" w:rsidRDefault="008244F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4FA" w:rsidRDefault="002A18E0" w:rsidP="008244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4FA">
        <w:rPr>
          <w:rFonts w:ascii="Times New Roman" w:hAnsi="Times New Roman" w:cs="Times New Roman"/>
          <w:position w:val="-62"/>
          <w:sz w:val="24"/>
          <w:szCs w:val="24"/>
        </w:rPr>
        <w:object w:dxaOrig="2240" w:dyaOrig="1359">
          <v:shape id="_x0000_i1033" type="#_x0000_t75" style="width:112.1pt;height:67.9pt" o:ole="">
            <v:imagedata r:id="rId23" o:title=""/>
          </v:shape>
          <o:OLEObject Type="Embed" ProgID="Equation.3" ShapeID="_x0000_i1033" DrawAspect="Content" ObjectID="_1362685204" r:id="rId24"/>
        </w:object>
      </w:r>
    </w:p>
    <w:p w:rsidR="008244FA" w:rsidRDefault="00D20175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Note:- In two way quotation in calculation of Bid take D.R. of V.C and L.R. of B.C. </w:t>
      </w:r>
    </w:p>
    <w:p w:rsidR="00D20175" w:rsidRDefault="00D20175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Note:- In two way quotation in calculation of Ask take L.R. of V.C and D.R. of B.C.</w:t>
      </w:r>
    </w:p>
    <w:p w:rsidR="009A0E2A" w:rsidRDefault="009A0E2A" w:rsidP="008244F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8E0" w:rsidRDefault="002A18E0" w:rsidP="008244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3m fwd USD/GBP</w:t>
      </w:r>
      <w:r w:rsidR="00D20175">
        <w:rPr>
          <w:rFonts w:ascii="Times New Roman" w:hAnsi="Times New Roman" w:cs="Times New Roman"/>
          <w:sz w:val="24"/>
          <w:szCs w:val="24"/>
        </w:rPr>
        <w:t xml:space="preserve"> </w:t>
      </w:r>
      <w:r w:rsidR="00D20175">
        <w:rPr>
          <w:rFonts w:ascii="Times New Roman" w:hAnsi="Times New Roman" w:cs="Times New Roman"/>
          <w:sz w:val="24"/>
          <w:szCs w:val="24"/>
        </w:rPr>
        <w:tab/>
      </w:r>
      <w:r w:rsidR="00D20175">
        <w:rPr>
          <w:rFonts w:ascii="Times New Roman" w:hAnsi="Times New Roman" w:cs="Times New Roman"/>
          <w:sz w:val="24"/>
          <w:szCs w:val="24"/>
        </w:rPr>
        <w:tab/>
      </w:r>
      <w:r w:rsidRPr="00D20175">
        <w:rPr>
          <w:rFonts w:ascii="Times New Roman" w:hAnsi="Times New Roman" w:cs="Times New Roman"/>
          <w:sz w:val="24"/>
          <w:szCs w:val="24"/>
        </w:rPr>
        <w:t>-</w:t>
      </w:r>
      <w:r w:rsidR="00D20175">
        <w:rPr>
          <w:rFonts w:ascii="Times New Roman" w:hAnsi="Times New Roman" w:cs="Times New Roman"/>
          <w:sz w:val="24"/>
          <w:szCs w:val="24"/>
        </w:rPr>
        <w:tab/>
      </w:r>
      <w:r w:rsidR="00D20175">
        <w:rPr>
          <w:rFonts w:ascii="Times New Roman" w:hAnsi="Times New Roman" w:cs="Times New Roman"/>
          <w:sz w:val="24"/>
          <w:szCs w:val="24"/>
        </w:rPr>
        <w:tab/>
      </w:r>
      <w:r w:rsidR="00D20175">
        <w:rPr>
          <w:rFonts w:ascii="Times New Roman" w:hAnsi="Times New Roman" w:cs="Times New Roman"/>
          <w:sz w:val="24"/>
          <w:szCs w:val="24"/>
        </w:rPr>
        <w:tab/>
      </w:r>
    </w:p>
    <w:p w:rsidR="002A18E0" w:rsidRPr="00D20175" w:rsidRDefault="00D20175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Spot USD/GBP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201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0175">
        <w:rPr>
          <w:rFonts w:ascii="Times New Roman" w:hAnsi="Times New Roman" w:cs="Times New Roman"/>
          <w:sz w:val="24"/>
          <w:szCs w:val="24"/>
          <w:u w:val="single"/>
        </w:rPr>
        <w:tab/>
      </w:r>
      <w:r w:rsidR="002A18E0" w:rsidRPr="00D20175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201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01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017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20175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2A18E0" w:rsidRDefault="00751A49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14.1pt;margin-top:5.1pt;width:9.5pt;height:37.35pt;z-index:251658240"/>
        </w:pict>
      </w:r>
      <w:r w:rsidR="002A18E0">
        <w:rPr>
          <w:rFonts w:ascii="Times New Roman" w:hAnsi="Times New Roman" w:cs="Times New Roman"/>
          <w:sz w:val="24"/>
          <w:szCs w:val="24"/>
        </w:rPr>
        <w:t>Difference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Forward Margin</w:t>
      </w:r>
    </w:p>
    <w:p w:rsidR="008244FA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Swap Points 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E0">
        <w:rPr>
          <w:rFonts w:ascii="Times New Roman" w:hAnsi="Times New Roman" w:cs="Times New Roman"/>
          <w:sz w:val="24"/>
          <w:szCs w:val="24"/>
        </w:rPr>
        <w:t>If difference is positive it represents premium on Base currency. Premium Swap points</w:t>
      </w:r>
      <w:r w:rsidR="00D20175">
        <w:rPr>
          <w:rFonts w:ascii="Times New Roman" w:hAnsi="Times New Roman" w:cs="Times New Roman"/>
          <w:sz w:val="24"/>
          <w:szCs w:val="24"/>
        </w:rPr>
        <w:t xml:space="preserve"> are written in increasing order.</w:t>
      </w:r>
      <w:r w:rsidRPr="002A1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8E0" w:rsidRDefault="00D20175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E.g</w:t>
      </w:r>
      <w:r w:rsidR="002A18E0">
        <w:rPr>
          <w:rFonts w:ascii="Times New Roman" w:hAnsi="Times New Roman" w:cs="Times New Roman"/>
          <w:sz w:val="24"/>
          <w:szCs w:val="24"/>
        </w:rPr>
        <w:t xml:space="preserve">. 78 – 117 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sz w:val="24"/>
          <w:szCs w:val="24"/>
        </w:rPr>
        <w:t>and 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8E0">
        <w:rPr>
          <w:rFonts w:ascii="Times New Roman" w:hAnsi="Times New Roman" w:cs="Times New Roman"/>
          <w:sz w:val="24"/>
          <w:szCs w:val="24"/>
        </w:rPr>
        <w:t>versa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8E0" w:rsidRDefault="002A18E0" w:rsidP="002A18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AFM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Pr="002A18E0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R</w:t>
      </w:r>
      <w:r w:rsidRPr="002A18E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8E0" w:rsidRDefault="002A18E0" w:rsidP="002A18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AFM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</w:r>
      <w:r w:rsidRPr="002A18E0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034" type="#_x0000_t75" style="width:86.95pt;height:31.25pt" o:ole="">
            <v:imagedata r:id="rId25" o:title=""/>
          </v:shape>
          <o:OLEObject Type="Embed" ProgID="Equation.3" ShapeID="_x0000_i1034" DrawAspect="Content" ObjectID="_1362685205" r:id="rId26"/>
        </w:objec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AFM is calculated on ASK rates</w:t>
      </w: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8E0" w:rsidRDefault="002A18E0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18E0" w:rsidRDefault="00604910" w:rsidP="002A18E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position w:val="-24"/>
          <w:sz w:val="24"/>
          <w:szCs w:val="24"/>
        </w:rPr>
        <w:object w:dxaOrig="2520" w:dyaOrig="620">
          <v:shape id="_x0000_i1035" type="#_x0000_t75" style="width:126.35pt;height:31.25pt" o:ole="">
            <v:imagedata r:id="rId27" o:title=""/>
          </v:shape>
          <o:OLEObject Type="Embed" ProgID="Equation.3" ShapeID="_x0000_i1035" DrawAspect="Content" ObjectID="_1362685206" r:id="rId28"/>
        </w:objec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no arbitrage exist</w:t>
      </w:r>
      <w:r w:rsidR="00607F7A">
        <w:rPr>
          <w:rFonts w:ascii="Times New Roman" w:hAnsi="Times New Roman" w:cs="Times New Roman"/>
          <w:sz w:val="24"/>
          <w:szCs w:val="24"/>
        </w:rPr>
        <w:t>.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position w:val="-24"/>
          <w:sz w:val="24"/>
          <w:szCs w:val="24"/>
        </w:rPr>
        <w:object w:dxaOrig="2560" w:dyaOrig="639">
          <v:shape id="_x0000_i1036" type="#_x0000_t75" style="width:127.7pt;height:31.9pt" o:ole="">
            <v:imagedata r:id="rId29" o:title=""/>
          </v:shape>
          <o:OLEObject Type="Embed" ProgID="Equation.3" ShapeID="_x0000_i1036" DrawAspect="Content" ObjectID="_1362685207" r:id="rId30"/>
        </w:objec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arbitrage exist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 in Variable Currency &amp; invest in Base Currency.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8E0">
        <w:rPr>
          <w:rFonts w:ascii="Times New Roman" w:hAnsi="Times New Roman" w:cs="Times New Roman"/>
          <w:position w:val="-24"/>
          <w:sz w:val="24"/>
          <w:szCs w:val="24"/>
        </w:rPr>
        <w:object w:dxaOrig="2520" w:dyaOrig="620">
          <v:shape id="_x0000_i1037" type="#_x0000_t75" style="width:126.35pt;height:31.25pt" o:ole="">
            <v:imagedata r:id="rId31" o:title=""/>
          </v:shape>
          <o:OLEObject Type="Embed" ProgID="Equation.3" ShapeID="_x0000_i1037" DrawAspect="Content" ObjectID="_1362685208" r:id="rId32"/>
        </w:objec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arbitrage exist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 in Base Currency &amp; invest in Variable Currency.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Payable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Pr="00604910">
        <w:rPr>
          <w:rFonts w:ascii="Times New Roman" w:hAnsi="Times New Roman" w:cs="Times New Roman"/>
          <w:position w:val="-28"/>
          <w:sz w:val="24"/>
          <w:szCs w:val="24"/>
        </w:rPr>
        <w:object w:dxaOrig="1280" w:dyaOrig="680">
          <v:shape id="_x0000_i1038" type="#_x0000_t75" style="width:63.85pt;height:33.95pt" o:ole="">
            <v:imagedata r:id="rId33" o:title=""/>
          </v:shape>
          <o:OLEObject Type="Embed" ProgID="Equation.3" ShapeID="_x0000_i1038" DrawAspect="Content" ObjectID="_1362685209" r:id="rId34"/>
        </w:obje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Borrow in Variable Currency then divide by Spot</w:t>
      </w:r>
      <w:r w:rsidRPr="00604910">
        <w:rPr>
          <w:rFonts w:ascii="Times New Roman" w:hAnsi="Times New Roman" w:cs="Times New Roman"/>
          <w:sz w:val="24"/>
          <w:szCs w:val="24"/>
          <w:vertAlign w:val="subscript"/>
        </w:rPr>
        <w:t>ask</w:t>
      </w:r>
      <w:r>
        <w:rPr>
          <w:rFonts w:ascii="Times New Roman" w:hAnsi="Times New Roman" w:cs="Times New Roman"/>
          <w:sz w:val="24"/>
          <w:szCs w:val="24"/>
        </w:rPr>
        <w:t xml:space="preserve"> &amp; multiply by Fwd</w:t>
      </w:r>
      <w:r w:rsidRPr="00604910">
        <w:rPr>
          <w:rFonts w:ascii="Times New Roman" w:hAnsi="Times New Roman" w:cs="Times New Roman"/>
          <w:sz w:val="24"/>
          <w:szCs w:val="24"/>
          <w:vertAlign w:val="subscript"/>
        </w:rPr>
        <w:t>bid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910" w:rsidRDefault="00604910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Borrow in Base Currency then multiply by Spot</w:t>
      </w:r>
      <w:r>
        <w:rPr>
          <w:rFonts w:ascii="Times New Roman" w:hAnsi="Times New Roman" w:cs="Times New Roman"/>
          <w:sz w:val="24"/>
          <w:szCs w:val="24"/>
          <w:vertAlign w:val="subscript"/>
        </w:rPr>
        <w:t>bid</w:t>
      </w:r>
      <w:r>
        <w:rPr>
          <w:rFonts w:ascii="Times New Roman" w:hAnsi="Times New Roman" w:cs="Times New Roman"/>
          <w:sz w:val="24"/>
          <w:szCs w:val="24"/>
        </w:rPr>
        <w:t xml:space="preserve"> &amp; divide by Fwd</w:t>
      </w:r>
      <w:r>
        <w:rPr>
          <w:rFonts w:ascii="Times New Roman" w:hAnsi="Times New Roman" w:cs="Times New Roman"/>
          <w:sz w:val="24"/>
          <w:szCs w:val="24"/>
          <w:vertAlign w:val="subscript"/>
        </w:rPr>
        <w:t>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910" w:rsidRDefault="00604910" w:rsidP="006049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6049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4910" w:rsidRDefault="00604910" w:rsidP="0060491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two way quotation are given use </w:t>
      </w:r>
      <w:r w:rsidR="00274367">
        <w:rPr>
          <w:rFonts w:ascii="Times New Roman" w:hAnsi="Times New Roman" w:cs="Times New Roman"/>
          <w:sz w:val="24"/>
          <w:szCs w:val="24"/>
        </w:rPr>
        <w:t>Case 1 &amp; Case 2 method to calculate Arbitrage Gain.</w:t>
      </w:r>
    </w:p>
    <w:p w:rsidR="00274367" w:rsidRDefault="00274367" w:rsidP="002743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2743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4367" w:rsidRPr="00274367" w:rsidRDefault="00274367" w:rsidP="0027436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367">
        <w:rPr>
          <w:rFonts w:ascii="Times New Roman" w:hAnsi="Times New Roman" w:cs="Times New Roman"/>
          <w:sz w:val="24"/>
          <w:szCs w:val="24"/>
          <w:u w:val="single"/>
        </w:rPr>
        <w:t>Borrowing Decision</w:t>
      </w:r>
    </w:p>
    <w:p w:rsidR="00604910" w:rsidRDefault="00274367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367">
        <w:rPr>
          <w:rFonts w:ascii="Times New Roman" w:hAnsi="Times New Roman" w:cs="Times New Roman"/>
          <w:position w:val="-30"/>
          <w:sz w:val="24"/>
          <w:szCs w:val="24"/>
        </w:rPr>
        <w:object w:dxaOrig="4599" w:dyaOrig="700">
          <v:shape id="_x0000_i1039" type="#_x0000_t75" style="width:230.25pt;height:35.3pt" o:ole="">
            <v:imagedata r:id="rId35" o:title=""/>
          </v:shape>
          <o:OLEObject Type="Embed" ProgID="Equation.3" ShapeID="_x0000_i1039" DrawAspect="Content" ObjectID="_1362685210" r:id="rId36"/>
        </w:object>
      </w:r>
    </w:p>
    <w:p w:rsidR="00274367" w:rsidRDefault="00274367" w:rsidP="00604910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367" w:rsidRDefault="00274367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367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Lowest </w:t>
      </w:r>
      <w:r w:rsidR="00D201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nterest option is recommendation</w:t>
      </w:r>
    </w:p>
    <w:p w:rsidR="00274367" w:rsidRDefault="00274367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E2A" w:rsidRDefault="009A0E2A" w:rsidP="006049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367" w:rsidRPr="00274367" w:rsidRDefault="00274367" w:rsidP="0027436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367">
        <w:rPr>
          <w:rFonts w:ascii="Times New Roman" w:hAnsi="Times New Roman" w:cs="Times New Roman"/>
          <w:sz w:val="24"/>
          <w:szCs w:val="24"/>
          <w:u w:val="single"/>
        </w:rPr>
        <w:t>Investment Decision</w:t>
      </w:r>
    </w:p>
    <w:p w:rsidR="002A18E0" w:rsidRDefault="009A0E2A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367">
        <w:rPr>
          <w:rFonts w:ascii="Times New Roman" w:hAnsi="Times New Roman" w:cs="Times New Roman"/>
          <w:position w:val="-30"/>
          <w:sz w:val="24"/>
          <w:szCs w:val="24"/>
        </w:rPr>
        <w:object w:dxaOrig="4640" w:dyaOrig="700">
          <v:shape id="_x0000_i1040" type="#_x0000_t75" style="width:232.3pt;height:35.3pt" o:ole="">
            <v:imagedata r:id="rId37" o:title=""/>
          </v:shape>
          <o:OLEObject Type="Embed" ProgID="Equation.3" ShapeID="_x0000_i1040" DrawAspect="Content" ObjectID="_1362685211" r:id="rId38"/>
        </w:object>
      </w:r>
    </w:p>
    <w:p w:rsidR="00274367" w:rsidRDefault="00274367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367" w:rsidRDefault="00274367" w:rsidP="0027436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4367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Highest </w:t>
      </w:r>
      <w:r w:rsidR="00D201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nterest option is recommendation</w:t>
      </w: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6E23" w:rsidRDefault="003A6E23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367" w:rsidRPr="002A18E0" w:rsidRDefault="00D20175" w:rsidP="002A18E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43" style="position:absolute;left:0;text-align:left;margin-left:-18.05pt;margin-top:87.55pt;width:495.6pt;height:75.55pt;z-index:251659264" arcsize="10923f" fillcolor="#c2d69b [1942]" strokecolor="#9bbb59 [3206]" strokeweight="1pt">
            <v:fill color2="#9bbb59 [3206]" focus="50%" type="gradient"/>
            <v:shadow on="t" color="#4e6128 [1606]" opacity=".5" offset="6pt,6pt"/>
            <v:textbox>
              <w:txbxContent>
                <w:p w:rsidR="00D20175" w:rsidRPr="003A6E23" w:rsidRDefault="003A6E23" w:rsidP="003A6E23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3A6E23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br/>
                  </w:r>
                  <w:r w:rsidR="00D20175" w:rsidRPr="003A6E23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>‘SCOrE is the place which produces No.1 University / College Topper’</w:t>
                  </w:r>
                </w:p>
              </w:txbxContent>
            </v:textbox>
          </v:roundrect>
        </w:pict>
      </w:r>
    </w:p>
    <w:sectPr w:rsidR="00274367" w:rsidRPr="002A18E0" w:rsidSect="00D2017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C4" w:rsidRDefault="00175CC4" w:rsidP="00D20175">
      <w:pPr>
        <w:spacing w:after="0" w:line="240" w:lineRule="auto"/>
      </w:pPr>
      <w:r>
        <w:separator/>
      </w:r>
    </w:p>
  </w:endnote>
  <w:endnote w:type="continuationSeparator" w:id="1">
    <w:p w:rsidR="00175CC4" w:rsidRDefault="00175CC4" w:rsidP="00D2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Default="00D201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Default="00D201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Default="00D20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C4" w:rsidRDefault="00175CC4" w:rsidP="00D20175">
      <w:pPr>
        <w:spacing w:after="0" w:line="240" w:lineRule="auto"/>
      </w:pPr>
      <w:r>
        <w:separator/>
      </w:r>
    </w:p>
  </w:footnote>
  <w:footnote w:type="continuationSeparator" w:id="1">
    <w:p w:rsidR="00175CC4" w:rsidRDefault="00175CC4" w:rsidP="00D2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Default="00D201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9907" o:spid="_x0000_s3074" type="#_x0000_t136" style="position:absolute;margin-left:0;margin-top:0;width:536.15pt;height:123.7pt;rotation:315;z-index:-251654144;mso-position-horizontal:center;mso-position-horizontal-relative:margin;mso-position-vertical:center;mso-position-vertical-relative:margin" o:allowincell="f" fillcolor="#fabf8f [1945]" stroked="f">
          <v:fill opacity=".5"/>
          <v:textpath style="font-family:&quot;Bell MT&quot;;font-size:1pt" string="SCOrEBMS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Pr="00D20175" w:rsidRDefault="00D20175">
    <w:pPr>
      <w:pStyle w:val="Header"/>
      <w:rPr>
        <w:rFonts w:asciiTheme="majorHAnsi" w:hAnsiTheme="majorHAnsi"/>
        <w:b/>
        <w:color w:val="00206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9908" o:spid="_x0000_s3075" type="#_x0000_t136" style="position:absolute;margin-left:0;margin-top:0;width:536.15pt;height:123.7pt;rotation:315;z-index:-251652096;mso-position-horizontal:center;mso-position-horizontal-relative:margin;mso-position-vertical:center;mso-position-vertical-relative:margin" o:allowincell="f" fillcolor="#fabf8f [1945]" stroked="f">
          <v:fill opacity=".5"/>
          <v:textpath style="font-family:&quot;Bell MT&quot;;font-size:1pt" string="SCOrEBMS.com"/>
        </v:shape>
      </w:pict>
    </w:r>
    <w:r w:rsidRPr="00D20175">
      <w:rPr>
        <w:rFonts w:asciiTheme="majorHAnsi" w:hAnsiTheme="majorHAnsi"/>
        <w:b/>
        <w:color w:val="002060"/>
        <w:sz w:val="24"/>
      </w:rPr>
      <w:t>INTERNATIONAL FINANCE (ALL FORMULAS)      – SCOrEBMS.com              - 9324343830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75" w:rsidRDefault="00D2017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9906" o:spid="_x0000_s3073" type="#_x0000_t136" style="position:absolute;margin-left:0;margin-top:0;width:536.15pt;height:123.7pt;rotation:315;z-index:-251656192;mso-position-horizontal:center;mso-position-horizontal-relative:margin;mso-position-vertical:center;mso-position-vertical-relative:margin" o:allowincell="f" fillcolor="#fabf8f [1945]" stroked="f">
          <v:fill opacity=".5"/>
          <v:textpath style="font-family:&quot;Bell MT&quot;;font-size:1pt" string="SCOrEBMS.c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6B2"/>
    <w:multiLevelType w:val="hybridMultilevel"/>
    <w:tmpl w:val="2F182FF8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E4DDB"/>
    <w:multiLevelType w:val="hybridMultilevel"/>
    <w:tmpl w:val="28EADD94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D7200"/>
    <w:multiLevelType w:val="hybridMultilevel"/>
    <w:tmpl w:val="54D25948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DE7C97"/>
    <w:multiLevelType w:val="hybridMultilevel"/>
    <w:tmpl w:val="B5EEDF48"/>
    <w:lvl w:ilvl="0" w:tplc="9E18B030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A63E51"/>
    <w:multiLevelType w:val="hybridMultilevel"/>
    <w:tmpl w:val="EAC05D86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011339"/>
    <w:multiLevelType w:val="hybridMultilevel"/>
    <w:tmpl w:val="4FD40DA0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B4406F"/>
    <w:multiLevelType w:val="hybridMultilevel"/>
    <w:tmpl w:val="4FAA8B48"/>
    <w:lvl w:ilvl="0" w:tplc="8E445B4C">
      <w:start w:val="1"/>
      <w:numFmt w:val="decimal"/>
      <w:lvlText w:val="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86BE3"/>
    <w:multiLevelType w:val="hybridMultilevel"/>
    <w:tmpl w:val="46CECC48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D508C8"/>
    <w:multiLevelType w:val="hybridMultilevel"/>
    <w:tmpl w:val="3AE27BDA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F54DE5"/>
    <w:multiLevelType w:val="hybridMultilevel"/>
    <w:tmpl w:val="30FC9E64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D4BDB"/>
    <w:multiLevelType w:val="hybridMultilevel"/>
    <w:tmpl w:val="957892FC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8F4FB3"/>
    <w:multiLevelType w:val="hybridMultilevel"/>
    <w:tmpl w:val="B040F334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A34BB3"/>
    <w:multiLevelType w:val="hybridMultilevel"/>
    <w:tmpl w:val="A24A757A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5E6145"/>
    <w:multiLevelType w:val="hybridMultilevel"/>
    <w:tmpl w:val="D2A4727A"/>
    <w:lvl w:ilvl="0" w:tplc="9A3ED3B8">
      <w:start w:val="1"/>
      <w:numFmt w:val="decimal"/>
      <w:lvlText w:val="%1]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2019B"/>
    <w:rsid w:val="0002019B"/>
    <w:rsid w:val="00175CC4"/>
    <w:rsid w:val="001A5496"/>
    <w:rsid w:val="00274367"/>
    <w:rsid w:val="002A18E0"/>
    <w:rsid w:val="003A6E23"/>
    <w:rsid w:val="004D2968"/>
    <w:rsid w:val="005C28F9"/>
    <w:rsid w:val="00604910"/>
    <w:rsid w:val="00607F7A"/>
    <w:rsid w:val="00751A49"/>
    <w:rsid w:val="00810B26"/>
    <w:rsid w:val="008244FA"/>
    <w:rsid w:val="009A0E2A"/>
    <w:rsid w:val="00C5468F"/>
    <w:rsid w:val="00D20175"/>
    <w:rsid w:val="00E1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1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2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175"/>
  </w:style>
  <w:style w:type="paragraph" w:styleId="Footer">
    <w:name w:val="footer"/>
    <w:basedOn w:val="Normal"/>
    <w:link w:val="FooterChar"/>
    <w:uiPriority w:val="99"/>
    <w:semiHidden/>
    <w:unhideWhenUsed/>
    <w:rsid w:val="00D2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Score Education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</dc:creator>
  <cp:keywords/>
  <dc:description/>
  <cp:lastModifiedBy>Param</cp:lastModifiedBy>
  <cp:revision>6</cp:revision>
  <dcterms:created xsi:type="dcterms:W3CDTF">2011-03-26T10:30:00Z</dcterms:created>
  <dcterms:modified xsi:type="dcterms:W3CDTF">2011-03-26T17:06:00Z</dcterms:modified>
</cp:coreProperties>
</file>